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Default="000E1F39" w:rsidP="000E1F39">
      <w:pPr>
        <w:jc w:val="center"/>
        <w:rPr>
          <w:rFonts w:ascii="Times New Roman" w:hAnsi="Times New Roman"/>
          <w:sz w:val="24"/>
        </w:rPr>
      </w:pPr>
    </w:p>
    <w:p w:rsidR="00754AFD" w:rsidRPr="003726DD" w:rsidRDefault="00754AFD" w:rsidP="000E1F39">
      <w:pPr>
        <w:jc w:val="center"/>
        <w:rPr>
          <w:rFonts w:ascii="Times New Roman" w:hAnsi="Times New Roman"/>
          <w:sz w:val="24"/>
        </w:rPr>
      </w:pPr>
    </w:p>
    <w:p w:rsidR="000E1F39" w:rsidRPr="009A42E6" w:rsidRDefault="000E1F39" w:rsidP="000E1F39">
      <w:pPr>
        <w:jc w:val="both"/>
        <w:rPr>
          <w:rFonts w:ascii="Times New Roman" w:hAnsi="Times New Roman"/>
          <w:b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kisud</w:t>
      </w:r>
      <w:r w:rsidR="007420B0">
        <w:rPr>
          <w:rFonts w:ascii="Times New Roman" w:hAnsi="Times New Roman"/>
          <w:sz w:val="24"/>
        </w:rPr>
        <w:t xml:space="preserve"> : </w:t>
      </w:r>
      <w:r w:rsidR="007420B0" w:rsidRPr="009A42E6">
        <w:rPr>
          <w:rFonts w:ascii="Times New Roman" w:hAnsi="Times New Roman"/>
          <w:b/>
          <w:sz w:val="24"/>
        </w:rPr>
        <w:t>Trgovački sud u Zagrebu</w:t>
      </w:r>
    </w:p>
    <w:p w:rsidR="000E1F39" w:rsidRPr="009A42E6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7420B0">
        <w:rPr>
          <w:rFonts w:ascii="Times New Roman" w:hAnsi="Times New Roman"/>
          <w:sz w:val="24"/>
          <w:szCs w:val="24"/>
          <w:lang w:val="pl-PL"/>
        </w:rPr>
        <w:t xml:space="preserve">j spisa: </w:t>
      </w:r>
      <w:r w:rsidR="00922A70">
        <w:rPr>
          <w:rFonts w:ascii="Times New Roman" w:hAnsi="Times New Roman"/>
          <w:b/>
          <w:sz w:val="24"/>
          <w:szCs w:val="24"/>
          <w:lang w:val="pl-PL"/>
        </w:rPr>
        <w:t>St-123/08</w:t>
      </w:r>
    </w:p>
    <w:p w:rsidR="000E1F39" w:rsidRPr="009A42E6" w:rsidRDefault="000E1F39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</w:t>
      </w:r>
      <w:r w:rsidR="007420B0">
        <w:rPr>
          <w:rFonts w:ascii="Times New Roman" w:hAnsi="Times New Roman"/>
          <w:sz w:val="24"/>
          <w:szCs w:val="24"/>
          <w:lang w:val="pl-PL"/>
        </w:rPr>
        <w:t>:</w:t>
      </w:r>
      <w:r w:rsidR="001E2677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22A70">
        <w:rPr>
          <w:rFonts w:ascii="Times New Roman" w:hAnsi="Times New Roman"/>
          <w:b/>
          <w:sz w:val="24"/>
          <w:szCs w:val="24"/>
          <w:lang w:val="pl-PL"/>
        </w:rPr>
        <w:t>TPK ODRŽAVANJE I ENERGETIKA d.d</w:t>
      </w:r>
      <w:r w:rsidR="008830F4" w:rsidRPr="008830F4">
        <w:rPr>
          <w:rFonts w:ascii="Times New Roman" w:hAnsi="Times New Roman"/>
          <w:b/>
          <w:sz w:val="24"/>
          <w:szCs w:val="24"/>
          <w:lang w:val="pl-PL"/>
        </w:rPr>
        <w:t>.</w:t>
      </w:r>
      <w:r w:rsidR="00D50566">
        <w:rPr>
          <w:rFonts w:ascii="Times New Roman" w:hAnsi="Times New Roman"/>
          <w:b/>
          <w:sz w:val="24"/>
          <w:szCs w:val="24"/>
          <w:lang w:val="pl-PL"/>
        </w:rPr>
        <w:t xml:space="preserve"> u stečaju</w:t>
      </w:r>
      <w:r w:rsidR="008830F4" w:rsidRPr="008830F4">
        <w:rPr>
          <w:rFonts w:ascii="Times New Roman" w:hAnsi="Times New Roman"/>
          <w:b/>
          <w:sz w:val="24"/>
          <w:szCs w:val="24"/>
          <w:lang w:val="pl-PL"/>
        </w:rPr>
        <w:t>,</w:t>
      </w:r>
      <w:r w:rsidR="00D50566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9A42E6" w:rsidRPr="009A42E6">
        <w:rPr>
          <w:rFonts w:ascii="Times New Roman" w:hAnsi="Times New Roman"/>
          <w:b/>
          <w:sz w:val="24"/>
          <w:szCs w:val="24"/>
          <w:lang w:val="pl-PL"/>
        </w:rPr>
        <w:t>OIB:</w:t>
      </w:r>
      <w:r w:rsidR="00C404D8">
        <w:rPr>
          <w:rFonts w:ascii="Times New Roman" w:hAnsi="Times New Roman"/>
          <w:b/>
          <w:sz w:val="24"/>
          <w:szCs w:val="24"/>
          <w:lang w:val="pl-PL"/>
        </w:rPr>
        <w:t>32827269397</w:t>
      </w:r>
      <w:r w:rsidR="009A42E6" w:rsidRPr="009A42E6">
        <w:rPr>
          <w:rFonts w:ascii="Times New Roman" w:hAnsi="Times New Roman"/>
          <w:b/>
          <w:sz w:val="24"/>
          <w:szCs w:val="24"/>
          <w:lang w:val="pl-PL"/>
        </w:rPr>
        <w:t xml:space="preserve"> , </w:t>
      </w:r>
      <w:r w:rsidR="001E2677">
        <w:rPr>
          <w:rFonts w:ascii="Times New Roman" w:hAnsi="Times New Roman"/>
          <w:b/>
          <w:sz w:val="24"/>
          <w:szCs w:val="24"/>
          <w:lang w:val="pl-PL"/>
        </w:rPr>
        <w:t>Zagreb</w:t>
      </w:r>
      <w:r w:rsidR="009A42E6" w:rsidRPr="009A42E6">
        <w:rPr>
          <w:rFonts w:ascii="Times New Roman" w:hAnsi="Times New Roman"/>
          <w:b/>
          <w:sz w:val="24"/>
          <w:szCs w:val="24"/>
          <w:lang w:val="pl-PL"/>
        </w:rPr>
        <w:t>,</w:t>
      </w:r>
      <w:r w:rsidR="00C404D8">
        <w:rPr>
          <w:rFonts w:ascii="Times New Roman" w:hAnsi="Times New Roman"/>
          <w:b/>
          <w:sz w:val="24"/>
          <w:szCs w:val="24"/>
          <w:lang w:val="pl-PL"/>
        </w:rPr>
        <w:t xml:space="preserve"> Žitnjak bb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C404D8" w:rsidRDefault="000E1F39" w:rsidP="00C404D8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F6425B">
        <w:rPr>
          <w:rFonts w:ascii="Times New Roman" w:hAnsi="Times New Roman"/>
          <w:b/>
          <w:sz w:val="24"/>
          <w:szCs w:val="24"/>
          <w:lang w:val="pl-PL"/>
        </w:rPr>
        <w:t>I.  TIJEK STEČAJNOGA P</w:t>
      </w:r>
      <w:r w:rsidR="003000EC">
        <w:rPr>
          <w:rFonts w:ascii="Times New Roman" w:hAnsi="Times New Roman"/>
          <w:b/>
          <w:sz w:val="24"/>
          <w:szCs w:val="24"/>
          <w:lang w:val="pl-PL"/>
        </w:rPr>
        <w:t>OSTUPKA ZA</w:t>
      </w:r>
      <w:r w:rsidR="001E2677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3000EC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384D77" w:rsidRPr="00F6425B">
        <w:rPr>
          <w:rFonts w:ascii="Times New Roman" w:hAnsi="Times New Roman"/>
          <w:b/>
          <w:sz w:val="24"/>
          <w:szCs w:val="24"/>
          <w:lang w:val="pl-PL"/>
        </w:rPr>
        <w:t xml:space="preserve"> RAZDOBLJE</w:t>
      </w:r>
      <w:r w:rsidR="00C404D8">
        <w:rPr>
          <w:rFonts w:ascii="Times New Roman" w:hAnsi="Times New Roman"/>
          <w:b/>
          <w:sz w:val="24"/>
          <w:szCs w:val="24"/>
          <w:lang w:val="pl-PL"/>
        </w:rPr>
        <w:t xml:space="preserve"> OD SRPNJA 2015. DO   </w:t>
      </w:r>
    </w:p>
    <w:p w:rsidR="002D1D49" w:rsidRDefault="00C404D8" w:rsidP="00C404D8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   PROSINCA</w:t>
      </w:r>
      <w:r w:rsidR="001E2677">
        <w:rPr>
          <w:rFonts w:ascii="Times New Roman" w:hAnsi="Times New Roman"/>
          <w:b/>
          <w:sz w:val="24"/>
          <w:szCs w:val="24"/>
          <w:lang w:val="pl-PL"/>
        </w:rPr>
        <w:t xml:space="preserve"> 2016.</w:t>
      </w:r>
    </w:p>
    <w:p w:rsidR="00C404D8" w:rsidRDefault="00C404D8" w:rsidP="002D1D49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754AFD" w:rsidRDefault="00000FDE" w:rsidP="00DE17D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ovom izvještajnom razdoblju u stečajnom postupku nad dužnikom najbitnija radnja bila je oglašavanje nekretnina u kojima smo u Zemljišnim knjigama uspjeli čišćenjem stanja nakon otvaranja stečajnog postupka brisati</w:t>
      </w:r>
      <w:r w:rsidR="003B2EF1">
        <w:rPr>
          <w:rFonts w:ascii="Times New Roman" w:hAnsi="Times New Roman"/>
          <w:sz w:val="24"/>
          <w:szCs w:val="24"/>
          <w:lang w:val="pl-PL"/>
        </w:rPr>
        <w:t xml:space="preserve"> zabilježbe,</w:t>
      </w:r>
      <w:r>
        <w:rPr>
          <w:rFonts w:ascii="Times New Roman" w:hAnsi="Times New Roman"/>
          <w:sz w:val="24"/>
          <w:szCs w:val="24"/>
          <w:lang w:val="pl-PL"/>
        </w:rPr>
        <w:t xml:space="preserve"> terete</w:t>
      </w:r>
      <w:r w:rsidR="00263687">
        <w:rPr>
          <w:rFonts w:ascii="Times New Roman" w:hAnsi="Times New Roman"/>
          <w:sz w:val="24"/>
          <w:szCs w:val="24"/>
          <w:lang w:val="pl-PL"/>
        </w:rPr>
        <w:t>, aktivne plombe</w:t>
      </w:r>
      <w:r w:rsidR="003B2EF1">
        <w:rPr>
          <w:rFonts w:ascii="Times New Roman" w:hAnsi="Times New Roman"/>
          <w:sz w:val="24"/>
          <w:szCs w:val="24"/>
          <w:lang w:val="pl-PL"/>
        </w:rPr>
        <w:t xml:space="preserve"> ili prava prvokupa,</w:t>
      </w:r>
      <w:r>
        <w:rPr>
          <w:rFonts w:ascii="Times New Roman" w:hAnsi="Times New Roman"/>
          <w:sz w:val="24"/>
          <w:szCs w:val="24"/>
          <w:lang w:val="pl-PL"/>
        </w:rPr>
        <w:t xml:space="preserve"> kako bi nekretnine bile podobne za oglašavanje i unovčenje, odnosno prodaju. Riječ je o nekretninama na kojima nema hipoteka, odnosno razlučnih vjerovnika.</w:t>
      </w:r>
      <w:r w:rsidR="003B2EF1">
        <w:rPr>
          <w:rFonts w:ascii="Times New Roman" w:hAnsi="Times New Roman"/>
          <w:sz w:val="24"/>
          <w:szCs w:val="24"/>
          <w:lang w:val="pl-PL"/>
        </w:rPr>
        <w:t xml:space="preserve"> Osim jedne veće i vrijednije čestice, stečajni dužnik vlasnik je manjih suvlasničkih dijelova nekretnina a koje nekretnine predstavljaju između ostaloga i puteve</w:t>
      </w:r>
      <w:r w:rsidR="00C90084">
        <w:rPr>
          <w:rFonts w:ascii="Times New Roman" w:hAnsi="Times New Roman"/>
          <w:sz w:val="24"/>
          <w:szCs w:val="24"/>
          <w:lang w:val="pl-PL"/>
        </w:rPr>
        <w:t>,</w:t>
      </w:r>
      <w:r w:rsidR="003B2EF1">
        <w:rPr>
          <w:rFonts w:ascii="Times New Roman" w:hAnsi="Times New Roman"/>
          <w:sz w:val="24"/>
          <w:szCs w:val="24"/>
          <w:lang w:val="pl-PL"/>
        </w:rPr>
        <w:t xml:space="preserve"> pruge ili dijelove dv</w:t>
      </w:r>
      <w:r w:rsidR="003A3FF2">
        <w:rPr>
          <w:rFonts w:ascii="Times New Roman" w:hAnsi="Times New Roman"/>
          <w:sz w:val="24"/>
          <w:szCs w:val="24"/>
          <w:lang w:val="pl-PL"/>
        </w:rPr>
        <w:t>o</w:t>
      </w:r>
      <w:r w:rsidR="003B2EF1">
        <w:rPr>
          <w:rFonts w:ascii="Times New Roman" w:hAnsi="Times New Roman"/>
          <w:sz w:val="24"/>
          <w:szCs w:val="24"/>
          <w:lang w:val="pl-PL"/>
        </w:rPr>
        <w:t>rišta</w:t>
      </w:r>
      <w:r w:rsidR="003A3FF2">
        <w:rPr>
          <w:rFonts w:ascii="Times New Roman" w:hAnsi="Times New Roman"/>
          <w:sz w:val="24"/>
          <w:szCs w:val="24"/>
          <w:lang w:val="pl-PL"/>
        </w:rPr>
        <w:t>.</w:t>
      </w:r>
      <w:r w:rsidR="003B2EF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A3FF2">
        <w:rPr>
          <w:rFonts w:ascii="Times New Roman" w:hAnsi="Times New Roman"/>
          <w:sz w:val="24"/>
          <w:szCs w:val="24"/>
          <w:lang w:val="pl-PL"/>
        </w:rPr>
        <w:t>O</w:t>
      </w:r>
      <w:r w:rsidR="003B2EF1">
        <w:rPr>
          <w:rFonts w:ascii="Times New Roman" w:hAnsi="Times New Roman"/>
          <w:sz w:val="24"/>
          <w:szCs w:val="24"/>
          <w:lang w:val="pl-PL"/>
        </w:rPr>
        <w:t>bzirom da smo i to dali procjeniti vrijednosti tih malih suvlasničkih dijelova kreću se od cca 200 do cca 4.800 Eura.</w:t>
      </w:r>
    </w:p>
    <w:p w:rsidR="003D3374" w:rsidRPr="00000FDE" w:rsidRDefault="003D3374" w:rsidP="00DE17D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Oglašena je prodaja</w:t>
      </w:r>
      <w:r w:rsidR="003B2EF1">
        <w:rPr>
          <w:rFonts w:ascii="Times New Roman" w:hAnsi="Times New Roman"/>
          <w:sz w:val="24"/>
          <w:szCs w:val="24"/>
          <w:lang w:val="pl-PL"/>
        </w:rPr>
        <w:t xml:space="preserve"> jedine veće, odnosno najveće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B2EF1">
        <w:rPr>
          <w:rFonts w:ascii="Times New Roman" w:hAnsi="Times New Roman"/>
          <w:sz w:val="24"/>
          <w:szCs w:val="24"/>
          <w:lang w:val="pl-PL"/>
        </w:rPr>
        <w:t>nekretnine stečajnog dužnika upisane u z.k.ul. 30016, k.o. Grad Zagreb, z.k.č. 7397/46, zgrada i tvorničko dvorište, Žitnjak, 3004 m2 ili 835,2 čhv.</w:t>
      </w:r>
      <w:r w:rsidR="00776022">
        <w:rPr>
          <w:rFonts w:ascii="Times New Roman" w:hAnsi="Times New Roman"/>
          <w:sz w:val="24"/>
          <w:szCs w:val="24"/>
          <w:lang w:val="pl-PL"/>
        </w:rPr>
        <w:t xml:space="preserve"> Nekretina je oglašena po procjeni stalnog sudskog vještaka nakon stupanja na snagu Uredbe o procjeni i vrijednosti nekretnina po cijeni 2.170.934,54 kn, odnosno 285.950,27 Eura</w:t>
      </w:r>
      <w:r w:rsidR="00FF6DF9">
        <w:rPr>
          <w:rFonts w:ascii="Times New Roman" w:hAnsi="Times New Roman"/>
          <w:sz w:val="24"/>
          <w:szCs w:val="24"/>
          <w:lang w:val="pl-PL"/>
        </w:rPr>
        <w:t>.</w:t>
      </w:r>
      <w:r w:rsidR="003A3FF2">
        <w:rPr>
          <w:rFonts w:ascii="Times New Roman" w:hAnsi="Times New Roman"/>
          <w:sz w:val="24"/>
          <w:szCs w:val="24"/>
          <w:lang w:val="pl-PL"/>
        </w:rPr>
        <w:t xml:space="preserve"> Prodaja nekretnine oglašena je na stranicama Hrvatske gospodarske komore i Visokog trgovačkog suda RH. Na oglas se nije nitko javio niti informativno zvao. Nakon drugog oglašavanja sa sniženjem cijene od 15 % pristigla je jedna ponuda tvrtke MGR Energetika d.o.o.</w:t>
      </w:r>
      <w:r w:rsidR="00A97167">
        <w:rPr>
          <w:rFonts w:ascii="Times New Roman" w:hAnsi="Times New Roman"/>
          <w:sz w:val="24"/>
          <w:szCs w:val="24"/>
          <w:lang w:val="pl-PL"/>
        </w:rPr>
        <w:t xml:space="preserve"> iz Zareba,</w:t>
      </w:r>
      <w:r w:rsidR="00F26A7B">
        <w:rPr>
          <w:rFonts w:ascii="Times New Roman" w:hAnsi="Times New Roman"/>
          <w:sz w:val="24"/>
          <w:szCs w:val="24"/>
          <w:lang w:val="pl-PL"/>
        </w:rPr>
        <w:t xml:space="preserve"> s ponuđenom cijenom u iznosu od 1.851.700,00 kn. Ponuda je prihvaćena te je ponuđač pozvan na plaćanje. Međutim, nakon  niza održanih sastanaka na kojima je većim dijelom bio nazočan i odvjetnik, ponuđač zbog problematike stupanja u posjed i neriješenog prilaza nekretnini ipak nije uplatio kupovninu.</w:t>
      </w:r>
      <w:r w:rsidR="00A97167">
        <w:rPr>
          <w:rFonts w:ascii="Times New Roman" w:hAnsi="Times New Roman"/>
          <w:sz w:val="24"/>
          <w:szCs w:val="24"/>
          <w:lang w:val="pl-PL"/>
        </w:rPr>
        <w:t xml:space="preserve"> U međuvremenu za nekretninu je iskazala  pisanim putem interes tvrtka MCPLUS d.o.o. iz Zagreba.  Usmeno sam o tome informirala stečajnog suca te je sukladno zajedničkom stavu u tijeku ponovno oglašavanje predmetne nekretnine (treći oglas) ali po istoj cijeni kao što je bio prethodni drugi oglas (najniža ponuđena cijena može biti 15% umanjena od procijenjene).</w:t>
      </w:r>
      <w:r w:rsidR="00BF0041">
        <w:rPr>
          <w:rFonts w:ascii="Times New Roman" w:hAnsi="Times New Roman"/>
          <w:sz w:val="24"/>
          <w:szCs w:val="24"/>
          <w:lang w:val="pl-PL"/>
        </w:rPr>
        <w:t xml:space="preserve"> Nakon ovog oglasa uslijedit će i oglašavanje preostalih malih suvlasničkih dijelova.</w:t>
      </w:r>
    </w:p>
    <w:p w:rsidR="00C404D8" w:rsidRDefault="00C404D8" w:rsidP="00BC215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00A06" w:rsidRDefault="000E1F39" w:rsidP="005D3D8D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2D1D49">
        <w:rPr>
          <w:rFonts w:ascii="Times New Roman" w:hAnsi="Times New Roman"/>
          <w:b/>
          <w:sz w:val="24"/>
          <w:szCs w:val="24"/>
          <w:lang w:val="pl-PL"/>
        </w:rPr>
        <w:t>II. STANJE STEČAJNE MASE</w:t>
      </w:r>
    </w:p>
    <w:p w:rsidR="00D03D43" w:rsidRDefault="00D03D43" w:rsidP="005D3D8D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754AFD" w:rsidRDefault="00847ED6" w:rsidP="00847ED6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47ED6">
        <w:rPr>
          <w:rFonts w:ascii="Times New Roman" w:hAnsi="Times New Roman"/>
          <w:sz w:val="24"/>
          <w:szCs w:val="24"/>
          <w:lang w:val="pl-PL"/>
        </w:rPr>
        <w:t>Rač</w:t>
      </w:r>
      <w:r>
        <w:rPr>
          <w:rFonts w:ascii="Times New Roman" w:hAnsi="Times New Roman"/>
          <w:sz w:val="24"/>
          <w:szCs w:val="24"/>
          <w:lang w:val="pl-PL"/>
        </w:rPr>
        <w:t>un je i dalje blokiran od Elektre</w:t>
      </w:r>
      <w:r w:rsidRPr="00847ED6">
        <w:rPr>
          <w:rFonts w:ascii="Times New Roman" w:hAnsi="Times New Roman"/>
          <w:sz w:val="24"/>
          <w:szCs w:val="24"/>
          <w:lang w:val="pl-PL"/>
        </w:rPr>
        <w:t xml:space="preserve"> d.d. za ranije isporučenu električnu energiju</w:t>
      </w:r>
      <w:r>
        <w:rPr>
          <w:rFonts w:ascii="Times New Roman" w:hAnsi="Times New Roman"/>
          <w:sz w:val="24"/>
          <w:szCs w:val="24"/>
          <w:lang w:val="pl-PL"/>
        </w:rPr>
        <w:t>, od Središnjeg klirinškog depozitarnog društva d.d. za vođenje knjiga dionica koje je obveza i u stečajnom postupku, te za komunalnu naknadu.</w:t>
      </w:r>
      <w:r w:rsidR="00C23305">
        <w:rPr>
          <w:rFonts w:ascii="Times New Roman" w:hAnsi="Times New Roman"/>
          <w:sz w:val="24"/>
          <w:szCs w:val="24"/>
          <w:lang w:val="pl-PL"/>
        </w:rPr>
        <w:t xml:space="preserve"> Jedini priljev koji imamo jest od ranijeg otkupa stanova cca 300 do 700 kn mjesečno.</w:t>
      </w:r>
    </w:p>
    <w:p w:rsidR="00D03D43" w:rsidRDefault="00D03D43" w:rsidP="00847ED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03D43" w:rsidRPr="002D1D49" w:rsidRDefault="00D03D43" w:rsidP="00847ED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5D3D8D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2D1D49">
        <w:rPr>
          <w:rFonts w:ascii="Times New Roman" w:hAnsi="Times New Roman"/>
          <w:b/>
          <w:sz w:val="24"/>
          <w:szCs w:val="24"/>
          <w:lang w:val="pl-PL"/>
        </w:rPr>
        <w:t>III. RADNJE KOJE ĆE SE PODUZETI U NAREDNOM RAZDOBLJU</w:t>
      </w:r>
    </w:p>
    <w:p w:rsidR="00D03D43" w:rsidRDefault="00D03D43" w:rsidP="005D3D8D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847ED6" w:rsidRPr="00847ED6" w:rsidRDefault="00847ED6" w:rsidP="005D3D8D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47ED6">
        <w:rPr>
          <w:rFonts w:ascii="Times New Roman" w:hAnsi="Times New Roman"/>
          <w:sz w:val="24"/>
          <w:szCs w:val="24"/>
          <w:lang w:val="pl-PL"/>
        </w:rPr>
        <w:t xml:space="preserve">Očekujemo </w:t>
      </w:r>
      <w:r w:rsidR="005914FB">
        <w:rPr>
          <w:rFonts w:ascii="Times New Roman" w:hAnsi="Times New Roman"/>
          <w:sz w:val="24"/>
          <w:szCs w:val="24"/>
          <w:lang w:val="pl-PL"/>
        </w:rPr>
        <w:t>nakon oglašavanja</w:t>
      </w:r>
      <w:r>
        <w:rPr>
          <w:rFonts w:ascii="Times New Roman" w:hAnsi="Times New Roman"/>
          <w:sz w:val="24"/>
          <w:szCs w:val="24"/>
          <w:lang w:val="pl-PL"/>
        </w:rPr>
        <w:t xml:space="preserve"> nekretnine prethodno opisan</w:t>
      </w:r>
      <w:r w:rsidR="005914FB">
        <w:rPr>
          <w:rFonts w:ascii="Times New Roman" w:hAnsi="Times New Roman"/>
          <w:sz w:val="24"/>
          <w:szCs w:val="24"/>
          <w:lang w:val="pl-PL"/>
        </w:rPr>
        <w:t>e da će prodaja biti realizirana, te ćemo u tom slučaju moći namiriti troškove stečajnoga postupk</w:t>
      </w:r>
      <w:r w:rsidR="00D03D43">
        <w:rPr>
          <w:rFonts w:ascii="Times New Roman" w:hAnsi="Times New Roman"/>
          <w:sz w:val="24"/>
          <w:szCs w:val="24"/>
          <w:lang w:val="pl-PL"/>
        </w:rPr>
        <w:t>a i ostale obveze stečajne mase i</w:t>
      </w:r>
      <w:r w:rsidR="005914FB">
        <w:rPr>
          <w:rFonts w:ascii="Times New Roman" w:hAnsi="Times New Roman"/>
          <w:sz w:val="24"/>
          <w:szCs w:val="24"/>
          <w:lang w:val="pl-PL"/>
        </w:rPr>
        <w:t xml:space="preserve"> pristupiti djelomičnoj diobi.</w:t>
      </w:r>
      <w:r w:rsidR="00D03D43">
        <w:rPr>
          <w:rFonts w:ascii="Times New Roman" w:hAnsi="Times New Roman"/>
          <w:sz w:val="24"/>
          <w:szCs w:val="24"/>
          <w:lang w:val="pl-PL"/>
        </w:rPr>
        <w:t xml:space="preserve"> Oglašavanje nekretnine ide ponovno po cijeni kao i u prethodnom oglasu obzirom na trenutni interes za nekretninu, tj. za 15% umanjenje od procijenjene vrijednosti</w:t>
      </w:r>
      <w:r w:rsidR="005914FB">
        <w:rPr>
          <w:rFonts w:ascii="Times New Roman" w:hAnsi="Times New Roman"/>
          <w:sz w:val="24"/>
          <w:szCs w:val="24"/>
          <w:lang w:val="pl-PL"/>
        </w:rPr>
        <w:t xml:space="preserve"> Ujedno ćemo</w:t>
      </w:r>
      <w:r w:rsidR="00D03D43">
        <w:rPr>
          <w:rFonts w:ascii="Times New Roman" w:hAnsi="Times New Roman"/>
          <w:sz w:val="24"/>
          <w:szCs w:val="24"/>
          <w:lang w:val="pl-PL"/>
        </w:rPr>
        <w:t xml:space="preserve"> dalje</w:t>
      </w:r>
      <w:r w:rsidR="005914FB">
        <w:rPr>
          <w:rFonts w:ascii="Times New Roman" w:hAnsi="Times New Roman"/>
          <w:sz w:val="24"/>
          <w:szCs w:val="24"/>
          <w:lang w:val="pl-PL"/>
        </w:rPr>
        <w:t xml:space="preserve"> oglašavati  manje suvlasničke dijelove ranije već opisane. </w:t>
      </w:r>
    </w:p>
    <w:p w:rsidR="00754AFD" w:rsidRDefault="00754AFD" w:rsidP="005D3D8D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5D3D8D" w:rsidRDefault="005D3D8D" w:rsidP="005D3D8D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5D3D8D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D03D43" w:rsidP="005D3D8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siječanj 2017.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  <w:t>____________________</w:t>
      </w:r>
    </w:p>
    <w:p w:rsidR="000E1F39" w:rsidRPr="00B40BEB" w:rsidRDefault="000E1F39" w:rsidP="005D3D8D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 w:rsidP="005D3D8D">
      <w:pPr>
        <w:jc w:val="both"/>
        <w:rPr>
          <w:lang w:val="pl-PL"/>
        </w:rPr>
      </w:pPr>
    </w:p>
    <w:sectPr w:rsidR="00C61F72" w:rsidRPr="000E1F39" w:rsidSect="00EA78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0FDE"/>
    <w:rsid w:val="00021899"/>
    <w:rsid w:val="000A31AE"/>
    <w:rsid w:val="000C1891"/>
    <w:rsid w:val="000C2E5F"/>
    <w:rsid w:val="000D12FC"/>
    <w:rsid w:val="000E1F39"/>
    <w:rsid w:val="001266B3"/>
    <w:rsid w:val="00161286"/>
    <w:rsid w:val="001B188B"/>
    <w:rsid w:val="001C4A2E"/>
    <w:rsid w:val="001D4152"/>
    <w:rsid w:val="001E2677"/>
    <w:rsid w:val="001E305A"/>
    <w:rsid w:val="001E36E7"/>
    <w:rsid w:val="002035DE"/>
    <w:rsid w:val="00254C34"/>
    <w:rsid w:val="00263687"/>
    <w:rsid w:val="00297235"/>
    <w:rsid w:val="002D1D49"/>
    <w:rsid w:val="002E4351"/>
    <w:rsid w:val="003000EC"/>
    <w:rsid w:val="00311CE7"/>
    <w:rsid w:val="00316394"/>
    <w:rsid w:val="003501A3"/>
    <w:rsid w:val="00356B32"/>
    <w:rsid w:val="00360760"/>
    <w:rsid w:val="00384D77"/>
    <w:rsid w:val="00392560"/>
    <w:rsid w:val="003A3FF2"/>
    <w:rsid w:val="003B2EF1"/>
    <w:rsid w:val="003D3374"/>
    <w:rsid w:val="003F5F4A"/>
    <w:rsid w:val="00400A06"/>
    <w:rsid w:val="00422299"/>
    <w:rsid w:val="00431C75"/>
    <w:rsid w:val="004D73F9"/>
    <w:rsid w:val="004E6AF8"/>
    <w:rsid w:val="004F1AE8"/>
    <w:rsid w:val="00512637"/>
    <w:rsid w:val="005440A6"/>
    <w:rsid w:val="005545BF"/>
    <w:rsid w:val="00580E91"/>
    <w:rsid w:val="005914FB"/>
    <w:rsid w:val="005A1936"/>
    <w:rsid w:val="005C575A"/>
    <w:rsid w:val="005C7FE8"/>
    <w:rsid w:val="005D3D8D"/>
    <w:rsid w:val="005D7AEE"/>
    <w:rsid w:val="00607CF6"/>
    <w:rsid w:val="00635891"/>
    <w:rsid w:val="006631C3"/>
    <w:rsid w:val="00680C45"/>
    <w:rsid w:val="00687E64"/>
    <w:rsid w:val="006A667A"/>
    <w:rsid w:val="006C3B02"/>
    <w:rsid w:val="006D6AAC"/>
    <w:rsid w:val="006E20F5"/>
    <w:rsid w:val="006F78FD"/>
    <w:rsid w:val="00730040"/>
    <w:rsid w:val="00735027"/>
    <w:rsid w:val="007420B0"/>
    <w:rsid w:val="00754AFD"/>
    <w:rsid w:val="007613E3"/>
    <w:rsid w:val="0076583B"/>
    <w:rsid w:val="00776022"/>
    <w:rsid w:val="007934AB"/>
    <w:rsid w:val="0079786E"/>
    <w:rsid w:val="007A251E"/>
    <w:rsid w:val="007E2F7B"/>
    <w:rsid w:val="008017AB"/>
    <w:rsid w:val="0082631A"/>
    <w:rsid w:val="00847ED6"/>
    <w:rsid w:val="008512FB"/>
    <w:rsid w:val="008712AB"/>
    <w:rsid w:val="008830F4"/>
    <w:rsid w:val="008A612F"/>
    <w:rsid w:val="008B67C9"/>
    <w:rsid w:val="008E43DC"/>
    <w:rsid w:val="00922A70"/>
    <w:rsid w:val="00924741"/>
    <w:rsid w:val="0092725B"/>
    <w:rsid w:val="00927EC1"/>
    <w:rsid w:val="0093460F"/>
    <w:rsid w:val="009745BF"/>
    <w:rsid w:val="009A42E6"/>
    <w:rsid w:val="009A67A6"/>
    <w:rsid w:val="009B0312"/>
    <w:rsid w:val="009B03B1"/>
    <w:rsid w:val="009B4875"/>
    <w:rsid w:val="009C5799"/>
    <w:rsid w:val="00A02EB2"/>
    <w:rsid w:val="00A3261E"/>
    <w:rsid w:val="00A750F8"/>
    <w:rsid w:val="00A84612"/>
    <w:rsid w:val="00A85637"/>
    <w:rsid w:val="00A937D3"/>
    <w:rsid w:val="00A97167"/>
    <w:rsid w:val="00AA351F"/>
    <w:rsid w:val="00AC32BF"/>
    <w:rsid w:val="00AE291B"/>
    <w:rsid w:val="00B31CD2"/>
    <w:rsid w:val="00B80AAB"/>
    <w:rsid w:val="00B9246F"/>
    <w:rsid w:val="00BA4477"/>
    <w:rsid w:val="00BC215F"/>
    <w:rsid w:val="00BF0041"/>
    <w:rsid w:val="00C0544F"/>
    <w:rsid w:val="00C23305"/>
    <w:rsid w:val="00C404D8"/>
    <w:rsid w:val="00C61F72"/>
    <w:rsid w:val="00C8023F"/>
    <w:rsid w:val="00C90084"/>
    <w:rsid w:val="00C93DDD"/>
    <w:rsid w:val="00CD5268"/>
    <w:rsid w:val="00D03D43"/>
    <w:rsid w:val="00D11C4F"/>
    <w:rsid w:val="00D2644F"/>
    <w:rsid w:val="00D36FE6"/>
    <w:rsid w:val="00D37545"/>
    <w:rsid w:val="00D50566"/>
    <w:rsid w:val="00DC6E34"/>
    <w:rsid w:val="00DE17DD"/>
    <w:rsid w:val="00DE1930"/>
    <w:rsid w:val="00DF0B7D"/>
    <w:rsid w:val="00E11F63"/>
    <w:rsid w:val="00E12578"/>
    <w:rsid w:val="00E138A4"/>
    <w:rsid w:val="00E20E09"/>
    <w:rsid w:val="00E21717"/>
    <w:rsid w:val="00E44AF9"/>
    <w:rsid w:val="00E5084F"/>
    <w:rsid w:val="00EA55D3"/>
    <w:rsid w:val="00EA781F"/>
    <w:rsid w:val="00ED3148"/>
    <w:rsid w:val="00ED7507"/>
    <w:rsid w:val="00F26A7B"/>
    <w:rsid w:val="00F3290F"/>
    <w:rsid w:val="00F32ADD"/>
    <w:rsid w:val="00F60497"/>
    <w:rsid w:val="00F6425B"/>
    <w:rsid w:val="00F662A7"/>
    <w:rsid w:val="00F8551D"/>
    <w:rsid w:val="00F979A4"/>
    <w:rsid w:val="00FD35E1"/>
    <w:rsid w:val="00FD4A97"/>
    <w:rsid w:val="00FE21EC"/>
    <w:rsid w:val="00FE4681"/>
    <w:rsid w:val="00FF6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7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2922</Characters>
  <Application>Microsoft Office Word</Application>
  <DocSecurity>4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2017-01-30T11:43:00Z</cp:lastPrinted>
  <dcterms:created xsi:type="dcterms:W3CDTF">2017-02-02T09:30:00Z</dcterms:created>
  <dcterms:modified xsi:type="dcterms:W3CDTF">2017-02-02T09:30:00Z</dcterms:modified>
</cp:coreProperties>
</file>